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ECEF80" w14:textId="77777777" w:rsidR="00D22889" w:rsidRPr="00D22889" w:rsidRDefault="00D22889" w:rsidP="00D22889">
      <w:pPr>
        <w:spacing w:after="0" w:line="450" w:lineRule="atLeast"/>
        <w:outlineLvl w:val="0"/>
        <w:rPr>
          <w:rFonts w:ascii="Helvetica" w:eastAsia="Times New Roman" w:hAnsi="Helvetica" w:cs="Helvetica"/>
          <w:kern w:val="36"/>
          <w:sz w:val="48"/>
          <w:szCs w:val="48"/>
        </w:rPr>
      </w:pPr>
      <w:bookmarkStart w:id="0" w:name="_GoBack"/>
      <w:r w:rsidRPr="00D22889">
        <w:rPr>
          <w:rFonts w:ascii="Helvetica" w:eastAsia="Times New Roman" w:hAnsi="Helvetica" w:cs="Helvetica"/>
          <w:kern w:val="36"/>
          <w:sz w:val="48"/>
          <w:szCs w:val="48"/>
        </w:rPr>
        <w:t>Contribute to Content Discovery: EITHER Chemistry OR Biomolecules</w:t>
      </w:r>
    </w:p>
    <w:p w14:paraId="4946C6CA" w14:textId="48209FF4" w:rsidR="00D22889" w:rsidRPr="00D22889" w:rsidRDefault="00D22889" w:rsidP="00D22889">
      <w:pPr>
        <w:shd w:val="clear" w:color="auto" w:fill="FFFFFF"/>
        <w:spacing w:after="0" w:line="450" w:lineRule="atLeast"/>
        <w:outlineLvl w:val="0"/>
        <w:rPr>
          <w:rFonts w:ascii="Helvetica" w:eastAsia="Times New Roman" w:hAnsi="Helvetica" w:cs="Helvetica"/>
          <w:color w:val="2D3B45"/>
          <w:kern w:val="36"/>
          <w:sz w:val="48"/>
          <w:szCs w:val="48"/>
        </w:rPr>
      </w:pPr>
      <w:r w:rsidRPr="00D22889">
        <w:rPr>
          <w:rFonts w:ascii="Helvetica" w:eastAsia="Times New Roman" w:hAnsi="Helvetica" w:cs="Helvetica"/>
          <w:color w:val="2D3B45"/>
          <w:kern w:val="36"/>
          <w:sz w:val="48"/>
          <w:szCs w:val="48"/>
        </w:rPr>
        <w:t xml:space="preserve">Choose a topic from either the Chemistry or Biomolecules PowerPoint presentations. </w:t>
      </w:r>
    </w:p>
    <w:p w14:paraId="3B4513BE" w14:textId="77777777" w:rsidR="00D22889" w:rsidRPr="00D22889" w:rsidRDefault="00D22889" w:rsidP="00D22889">
      <w:pPr>
        <w:shd w:val="clear" w:color="auto" w:fill="FFFFFF"/>
        <w:spacing w:before="180" w:after="0" w:line="240" w:lineRule="auto"/>
        <w:rPr>
          <w:rFonts w:ascii="Helvetica" w:eastAsia="Times New Roman" w:hAnsi="Helvetica" w:cs="Helvetica"/>
          <w:color w:val="2D3B45"/>
          <w:sz w:val="24"/>
          <w:szCs w:val="24"/>
        </w:rPr>
      </w:pPr>
      <w:r w:rsidRPr="00D22889">
        <w:rPr>
          <w:rFonts w:ascii="Helvetica" w:eastAsia="Times New Roman" w:hAnsi="Helvetica" w:cs="Helvetica"/>
          <w:color w:val="2D3B45"/>
          <w:sz w:val="24"/>
          <w:szCs w:val="24"/>
        </w:rPr>
        <w:t>Instructions:</w:t>
      </w:r>
      <w:r w:rsidRPr="00D22889">
        <w:rPr>
          <w:rFonts w:ascii="Helvetica" w:eastAsia="Times New Roman" w:hAnsi="Helvetica" w:cs="Helvetica"/>
          <w:color w:val="2D3B45"/>
          <w:sz w:val="24"/>
          <w:szCs w:val="24"/>
        </w:rPr>
        <w:br/>
        <w:t>Go online and look up content related to the assigned module. It can be videos or tutorials that help explain terms and concepts covered. It can be interesting podcasts, videos or articles that show the relevance or application of material covered in the module. Post a link to the website you find and give a short summary of between 100 to 200 words.</w:t>
      </w:r>
    </w:p>
    <w:p w14:paraId="00A7BAA4" w14:textId="45829E65" w:rsidR="00D22889" w:rsidRDefault="00D22889"/>
    <w:p w14:paraId="3F035CB0" w14:textId="3EBDB8D2" w:rsidR="00D22889" w:rsidRDefault="00D22889">
      <w:r>
        <w:tab/>
      </w:r>
      <w:r>
        <w:tab/>
      </w:r>
      <w:r>
        <w:tab/>
      </w:r>
    </w:p>
    <w:p w14:paraId="0F68141A" w14:textId="040C99CC" w:rsidR="00D22889" w:rsidRDefault="00D22889">
      <w:r>
        <w:tab/>
        <w:t>THIS THE POWER POINT.</w:t>
      </w:r>
    </w:p>
    <w:p w14:paraId="13AF6AF8" w14:textId="77777777" w:rsidR="00D22889" w:rsidRDefault="00D22889" w:rsidP="00D22889">
      <w:pPr>
        <w:pStyle w:val="Heading2"/>
        <w:shd w:val="clear" w:color="auto" w:fill="FFFFFF"/>
        <w:spacing w:before="90" w:after="90"/>
        <w:rPr>
          <w:rFonts w:ascii="Helvetica" w:hAnsi="Helvetica" w:cs="Helvetica"/>
          <w:color w:val="2D3B45"/>
          <w:sz w:val="43"/>
          <w:szCs w:val="43"/>
        </w:rPr>
      </w:pPr>
      <w:r>
        <w:rPr>
          <w:rFonts w:ascii="Helvetica" w:hAnsi="Helvetica" w:cs="Helvetica"/>
          <w:b/>
          <w:bCs/>
          <w:color w:val="2D3B45"/>
          <w:sz w:val="43"/>
          <w:szCs w:val="43"/>
        </w:rPr>
        <w:t>Alt Measurement Lab.docx</w:t>
      </w:r>
    </w:p>
    <w:p w14:paraId="4BA777D9" w14:textId="77777777" w:rsidR="00D22889" w:rsidRDefault="00D22889" w:rsidP="00D22889">
      <w:pPr>
        <w:shd w:val="clear" w:color="auto" w:fill="FFFFFF"/>
        <w:rPr>
          <w:rFonts w:ascii="Helvetica" w:hAnsi="Helvetica" w:cs="Helvetica"/>
          <w:color w:val="2D3B45"/>
          <w:sz w:val="24"/>
          <w:szCs w:val="24"/>
        </w:rPr>
      </w:pPr>
      <w:hyperlink r:id="rId4" w:history="1">
        <w:r>
          <w:rPr>
            <w:rStyle w:val="Hyperlink"/>
            <w:rFonts w:ascii="Helvetica" w:hAnsi="Helvetica" w:cs="Helvetica"/>
            <w:sz w:val="29"/>
            <w:szCs w:val="29"/>
          </w:rPr>
          <w:t>Download Alt Measurement Lab.docx</w:t>
        </w:r>
      </w:hyperlink>
      <w:r>
        <w:rPr>
          <w:rFonts w:ascii="Helvetica" w:hAnsi="Helvetica" w:cs="Helvetica"/>
          <w:color w:val="2D3B45"/>
          <w:sz w:val="29"/>
          <w:szCs w:val="29"/>
        </w:rPr>
        <w:t> </w:t>
      </w:r>
      <w:r>
        <w:rPr>
          <w:rFonts w:ascii="Helvetica" w:hAnsi="Helvetica" w:cs="Helvetica"/>
          <w:color w:val="2D3B45"/>
        </w:rPr>
        <w:t>(105 KB)</w:t>
      </w:r>
    </w:p>
    <w:p w14:paraId="7D1BF595" w14:textId="601008A4" w:rsidR="00D22889" w:rsidRPr="00D22889" w:rsidRDefault="00D22889" w:rsidP="00D22889">
      <w:pPr>
        <w:spacing w:line="240" w:lineRule="auto"/>
        <w:rPr>
          <w:rFonts w:ascii="Arial" w:eastAsia="Times New Roman" w:hAnsi="Arial" w:cs="Arial"/>
          <w:color w:val="000000"/>
          <w:sz w:val="27"/>
          <w:szCs w:val="27"/>
        </w:rPr>
      </w:pPr>
      <w:r w:rsidRPr="00D22889">
        <w:rPr>
          <w:rFonts w:ascii="Arial" w:eastAsia="Times New Roman" w:hAnsi="Arial" w:cs="Arial"/>
          <w:color w:val="000000"/>
          <w:sz w:val="19"/>
          <w:szCs w:val="19"/>
        </w:rPr>
        <w:t xml:space="preserve">ALTERNATE MEASUREMENT AND UNCERTAINTY </w:t>
      </w:r>
      <w:r w:rsidRPr="00D22889">
        <w:rPr>
          <w:rFonts w:ascii="Arial" w:eastAsia="Times New Roman" w:hAnsi="Arial" w:cs="Arial"/>
          <w:color w:val="000000"/>
          <w:sz w:val="19"/>
          <w:szCs w:val="19"/>
        </w:rPr>
        <w:t>LAB Volume</w:t>
      </w:r>
      <w:r w:rsidRPr="00D22889">
        <w:rPr>
          <w:rFonts w:ascii="Arial" w:eastAsia="Times New Roman" w:hAnsi="Arial" w:cs="Arial"/>
          <w:color w:val="000000"/>
          <w:sz w:val="19"/>
          <w:szCs w:val="19"/>
        </w:rPr>
        <w:t xml:space="preserve"> Units and </w:t>
      </w:r>
      <w:r w:rsidRPr="00D22889">
        <w:rPr>
          <w:rFonts w:ascii="Arial" w:eastAsia="Times New Roman" w:hAnsi="Arial" w:cs="Arial"/>
          <w:color w:val="000000"/>
          <w:sz w:val="19"/>
          <w:szCs w:val="19"/>
        </w:rPr>
        <w:t>Scales Observe</w:t>
      </w:r>
      <w:r w:rsidRPr="00D22889">
        <w:rPr>
          <w:rFonts w:ascii="Arial" w:eastAsia="Times New Roman" w:hAnsi="Arial" w:cs="Arial"/>
          <w:color w:val="000000"/>
          <w:sz w:val="19"/>
          <w:szCs w:val="19"/>
        </w:rPr>
        <w:t xml:space="preserve"> the measuring cup below. There are three scales: cups, fluid ounces (oz.) and milliliters (ml</w:t>
      </w:r>
      <w:r w:rsidRPr="00D22889">
        <w:rPr>
          <w:rFonts w:ascii="Arial" w:eastAsia="Times New Roman" w:hAnsi="Arial" w:cs="Arial"/>
          <w:color w:val="000000"/>
          <w:sz w:val="19"/>
          <w:szCs w:val="19"/>
        </w:rPr>
        <w:t>).</w:t>
      </w:r>
      <w:r w:rsidRPr="00D22889">
        <w:rPr>
          <w:rFonts w:ascii="Arial" w:eastAsia="Times New Roman" w:hAnsi="Arial" w:cs="Arial"/>
          <w:color w:val="000000"/>
          <w:sz w:val="14"/>
          <w:szCs w:val="14"/>
        </w:rPr>
        <w:t xml:space="preserve"> Image</w:t>
      </w:r>
      <w:r w:rsidRPr="00D22889">
        <w:rPr>
          <w:rFonts w:ascii="Arial" w:eastAsia="Times New Roman" w:hAnsi="Arial" w:cs="Arial"/>
          <w:color w:val="000000"/>
          <w:sz w:val="14"/>
          <w:szCs w:val="14"/>
        </w:rPr>
        <w:t xml:space="preserve"> from: https://www.walmart.com/ip/16-Oz-Clear-Color-Plastic-Graduated-Measuring-Cup-Pack-2-Handy-Kitchen-Tool-Really-Measures-Up-Use-Plastic-Measuring-Cup-Measure-Cups-Ounces-Pints-Ml/117652505</w:t>
      </w:r>
    </w:p>
    <w:p w14:paraId="34A94419" w14:textId="5AC35D08" w:rsidR="00D22889" w:rsidRPr="00D22889" w:rsidRDefault="00D22889" w:rsidP="00D22889">
      <w:pPr>
        <w:spacing w:line="240" w:lineRule="auto"/>
        <w:rPr>
          <w:rFonts w:ascii="Arial" w:eastAsia="Times New Roman" w:hAnsi="Arial" w:cs="Arial"/>
          <w:color w:val="000000"/>
          <w:sz w:val="27"/>
          <w:szCs w:val="27"/>
        </w:rPr>
      </w:pPr>
      <w:r w:rsidRPr="00D22889">
        <w:rPr>
          <w:rFonts w:ascii="Arial" w:eastAsia="Times New Roman" w:hAnsi="Arial" w:cs="Arial"/>
          <w:color w:val="000000"/>
          <w:sz w:val="19"/>
          <w:szCs w:val="19"/>
        </w:rPr>
        <w:t xml:space="preserve">1. Calculate the uncertainty for all scales on the measuring cup. Uncertainty of a scale is just half the value of the smallest graduations. Choose any two adjacent graduations for the upper and lower values. Use the </w:t>
      </w:r>
      <w:r w:rsidRPr="00D22889">
        <w:rPr>
          <w:rFonts w:ascii="Arial" w:eastAsia="Times New Roman" w:hAnsi="Arial" w:cs="Arial"/>
          <w:color w:val="000000"/>
          <w:sz w:val="19"/>
          <w:szCs w:val="19"/>
        </w:rPr>
        <w:t>formula: Uncertainty</w:t>
      </w:r>
      <w:r w:rsidRPr="00D22889">
        <w:rPr>
          <w:rFonts w:ascii="Arial" w:eastAsia="Times New Roman" w:hAnsi="Arial" w:cs="Arial"/>
          <w:color w:val="000000"/>
          <w:sz w:val="19"/>
          <w:szCs w:val="19"/>
        </w:rPr>
        <w:t xml:space="preserve"> = (Upper graduation – lower graduation)/22. Fill out the modified Activity 2 table </w:t>
      </w:r>
      <w:r w:rsidRPr="00D22889">
        <w:rPr>
          <w:rFonts w:ascii="Arial" w:eastAsia="Times New Roman" w:hAnsi="Arial" w:cs="Arial"/>
          <w:color w:val="000000"/>
          <w:sz w:val="19"/>
          <w:szCs w:val="19"/>
        </w:rPr>
        <w:t>below: Scale</w:t>
      </w:r>
      <w:r w:rsidRPr="00D22889">
        <w:rPr>
          <w:rFonts w:ascii="Arial" w:eastAsia="Times New Roman" w:hAnsi="Arial" w:cs="Arial"/>
          <w:color w:val="000000"/>
          <w:sz w:val="19"/>
          <w:szCs w:val="19"/>
        </w:rPr>
        <w:t xml:space="preserve"> in mlScale in </w:t>
      </w:r>
      <w:r w:rsidRPr="00D22889">
        <w:rPr>
          <w:rFonts w:ascii="Arial" w:eastAsia="Times New Roman" w:hAnsi="Arial" w:cs="Arial"/>
          <w:color w:val="000000"/>
          <w:sz w:val="19"/>
          <w:szCs w:val="19"/>
        </w:rPr>
        <w:t>oz. Scale</w:t>
      </w:r>
      <w:r w:rsidRPr="00D22889">
        <w:rPr>
          <w:rFonts w:ascii="Arial" w:eastAsia="Times New Roman" w:hAnsi="Arial" w:cs="Arial"/>
          <w:color w:val="000000"/>
          <w:sz w:val="19"/>
          <w:szCs w:val="19"/>
        </w:rPr>
        <w:t xml:space="preserve"> in </w:t>
      </w:r>
      <w:r w:rsidRPr="00D22889">
        <w:rPr>
          <w:rFonts w:ascii="Arial" w:eastAsia="Times New Roman" w:hAnsi="Arial" w:cs="Arial"/>
          <w:color w:val="000000"/>
          <w:sz w:val="19"/>
          <w:szCs w:val="19"/>
        </w:rPr>
        <w:t>Cup supper</w:t>
      </w:r>
      <w:r w:rsidRPr="00D22889">
        <w:rPr>
          <w:rFonts w:ascii="Arial" w:eastAsia="Times New Roman" w:hAnsi="Arial" w:cs="Arial"/>
          <w:color w:val="000000"/>
          <w:sz w:val="19"/>
          <w:szCs w:val="19"/>
        </w:rPr>
        <w:t xml:space="preserve"> adjacent </w:t>
      </w:r>
      <w:r w:rsidRPr="00D22889">
        <w:rPr>
          <w:rFonts w:ascii="Arial" w:eastAsia="Times New Roman" w:hAnsi="Arial" w:cs="Arial"/>
          <w:color w:val="000000"/>
          <w:sz w:val="19"/>
          <w:szCs w:val="19"/>
        </w:rPr>
        <w:t>graduation Lower</w:t>
      </w:r>
      <w:r w:rsidRPr="00D22889">
        <w:rPr>
          <w:rFonts w:ascii="Arial" w:eastAsia="Times New Roman" w:hAnsi="Arial" w:cs="Arial"/>
          <w:color w:val="000000"/>
          <w:sz w:val="19"/>
          <w:szCs w:val="19"/>
        </w:rPr>
        <w:t xml:space="preserve"> adjacent graduationUncertainty3. Create a conversion factor to convert from fluid ounces to </w:t>
      </w:r>
      <w:r w:rsidRPr="00D22889">
        <w:rPr>
          <w:rFonts w:ascii="Arial" w:eastAsia="Times New Roman" w:hAnsi="Arial" w:cs="Arial"/>
          <w:color w:val="000000"/>
          <w:sz w:val="19"/>
          <w:szCs w:val="19"/>
        </w:rPr>
        <w:t>milliliters. If</w:t>
      </w:r>
      <w:r w:rsidRPr="00D22889">
        <w:rPr>
          <w:rFonts w:ascii="Arial" w:eastAsia="Times New Roman" w:hAnsi="Arial" w:cs="Arial"/>
          <w:color w:val="000000"/>
          <w:sz w:val="19"/>
          <w:szCs w:val="19"/>
        </w:rPr>
        <w:t xml:space="preserve"> you fill the measuring cup to a given height, then you can read off the volume in cups, fluid ounces or milliliters. The positioning of the scales allows you to convert between </w:t>
      </w:r>
      <w:r w:rsidRPr="00D22889">
        <w:rPr>
          <w:rFonts w:ascii="Arial" w:eastAsia="Times New Roman" w:hAnsi="Arial" w:cs="Arial"/>
          <w:color w:val="000000"/>
          <w:sz w:val="19"/>
          <w:szCs w:val="19"/>
        </w:rPr>
        <w:t>units. A</w:t>
      </w:r>
      <w:r w:rsidRPr="00D22889">
        <w:rPr>
          <w:rFonts w:ascii="Arial" w:eastAsia="Times New Roman" w:hAnsi="Arial" w:cs="Arial"/>
          <w:color w:val="000000"/>
          <w:sz w:val="19"/>
          <w:szCs w:val="19"/>
        </w:rPr>
        <w:t xml:space="preserve">. Compare the milliliter (ml) scale against the fluid ounce (oz.) scale and choose the pair of ounce and milliliter graduations that are closest to being directly opposite each other. That is, if you filled the measuring cup to that volume, both lines indicate that </w:t>
      </w:r>
      <w:r w:rsidRPr="00D22889">
        <w:rPr>
          <w:rFonts w:ascii="Arial" w:eastAsia="Times New Roman" w:hAnsi="Arial" w:cs="Arial"/>
          <w:color w:val="000000"/>
          <w:sz w:val="19"/>
          <w:szCs w:val="19"/>
        </w:rPr>
        <w:t>volumes</w:t>
      </w:r>
      <w:r w:rsidRPr="00D22889">
        <w:rPr>
          <w:rFonts w:ascii="Arial" w:eastAsia="Times New Roman" w:hAnsi="Arial" w:cs="Arial"/>
          <w:color w:val="000000"/>
          <w:sz w:val="19"/>
          <w:szCs w:val="19"/>
        </w:rPr>
        <w:t xml:space="preserve">. Write the fluid ounce volume here: Fluid Ounces = ______ </w:t>
      </w:r>
      <w:r w:rsidRPr="00D22889">
        <w:rPr>
          <w:rFonts w:ascii="Arial" w:eastAsia="Times New Roman" w:hAnsi="Arial" w:cs="Arial"/>
          <w:color w:val="000000"/>
          <w:sz w:val="19"/>
          <w:szCs w:val="19"/>
        </w:rPr>
        <w:t>oz...</w:t>
      </w:r>
      <w:r w:rsidRPr="00D22889">
        <w:rPr>
          <w:rFonts w:ascii="Arial" w:eastAsia="Times New Roman" w:hAnsi="Arial" w:cs="Arial"/>
          <w:color w:val="000000"/>
          <w:sz w:val="19"/>
          <w:szCs w:val="19"/>
        </w:rPr>
        <w:t xml:space="preserve"> Write the milliliter volume here: Milliliters = ______ </w:t>
      </w:r>
      <w:r w:rsidRPr="00D22889">
        <w:rPr>
          <w:rFonts w:ascii="Arial" w:eastAsia="Times New Roman" w:hAnsi="Arial" w:cs="Arial"/>
          <w:color w:val="000000"/>
          <w:sz w:val="19"/>
          <w:szCs w:val="19"/>
        </w:rPr>
        <w:t>mild</w:t>
      </w:r>
      <w:r w:rsidRPr="00D22889">
        <w:rPr>
          <w:rFonts w:ascii="Arial" w:eastAsia="Times New Roman" w:hAnsi="Arial" w:cs="Arial"/>
          <w:color w:val="000000"/>
          <w:sz w:val="19"/>
          <w:szCs w:val="19"/>
        </w:rPr>
        <w:t xml:space="preserve">. Calculate the ml to oz. conversion factor by dividing your ounce value by the milliliter </w:t>
      </w:r>
      <w:r w:rsidRPr="00D22889">
        <w:rPr>
          <w:rFonts w:ascii="Arial" w:eastAsia="Times New Roman" w:hAnsi="Arial" w:cs="Arial"/>
          <w:color w:val="000000"/>
          <w:sz w:val="19"/>
          <w:szCs w:val="19"/>
        </w:rPr>
        <w:t>value</w:t>
      </w:r>
      <w:r w:rsidRPr="00D22889">
        <w:rPr>
          <w:rFonts w:ascii="Arial" w:eastAsia="Times New Roman" w:hAnsi="Arial" w:cs="Arial"/>
          <w:color w:val="000000"/>
          <w:sz w:val="19"/>
          <w:szCs w:val="19"/>
        </w:rPr>
        <w:t xml:space="preserve"> to oz. conversion = Fluid Ounces / </w:t>
      </w:r>
      <w:r w:rsidRPr="00D22889">
        <w:rPr>
          <w:rFonts w:ascii="Arial" w:eastAsia="Times New Roman" w:hAnsi="Arial" w:cs="Arial"/>
          <w:color w:val="000000"/>
          <w:sz w:val="19"/>
          <w:szCs w:val="19"/>
        </w:rPr>
        <w:t>Milliliters</w:t>
      </w:r>
      <w:r w:rsidRPr="00D22889">
        <w:rPr>
          <w:rFonts w:ascii="Arial" w:eastAsia="Times New Roman" w:hAnsi="Arial" w:cs="Arial"/>
          <w:color w:val="000000"/>
          <w:sz w:val="19"/>
          <w:szCs w:val="19"/>
        </w:rPr>
        <w:t xml:space="preserve">. Write your ml to oz. Conversion factor here: ______ oz./mlf. Calculate the oz. to ml conversion factor by dividing your milliliter value by the ounce </w:t>
      </w:r>
      <w:r w:rsidRPr="00D22889">
        <w:rPr>
          <w:rFonts w:ascii="Arial" w:eastAsia="Times New Roman" w:hAnsi="Arial" w:cs="Arial"/>
          <w:color w:val="000000"/>
          <w:sz w:val="19"/>
          <w:szCs w:val="19"/>
        </w:rPr>
        <w:t>value Oz</w:t>
      </w:r>
      <w:r w:rsidRPr="00D22889">
        <w:rPr>
          <w:rFonts w:ascii="Arial" w:eastAsia="Times New Roman" w:hAnsi="Arial" w:cs="Arial"/>
          <w:color w:val="000000"/>
          <w:sz w:val="19"/>
          <w:szCs w:val="19"/>
        </w:rPr>
        <w:t xml:space="preserve">. to ml conversion = Milliliters / Fluid </w:t>
      </w:r>
      <w:r w:rsidRPr="00D22889">
        <w:rPr>
          <w:rFonts w:ascii="Arial" w:eastAsia="Times New Roman" w:hAnsi="Arial" w:cs="Arial"/>
          <w:color w:val="000000"/>
          <w:sz w:val="19"/>
          <w:szCs w:val="19"/>
        </w:rPr>
        <w:t>Ounces</w:t>
      </w:r>
      <w:r w:rsidRPr="00D22889">
        <w:rPr>
          <w:rFonts w:ascii="Arial" w:eastAsia="Times New Roman" w:hAnsi="Arial" w:cs="Arial"/>
          <w:color w:val="000000"/>
          <w:sz w:val="19"/>
          <w:szCs w:val="19"/>
        </w:rPr>
        <w:t>. Write your oz. to ml Conversion factor here: ______ ml/oz.h. There are 0.033814 fluid ounces in one milliliter. There are 29.5735 milliliters in one fluid ounce. Based on your calculations, what does this say about the accuracy of the scales printed on the measuring cup?</w:t>
      </w:r>
    </w:p>
    <w:p w14:paraId="5CA64D5F" w14:textId="56D77C0D" w:rsidR="00D22889" w:rsidRPr="00D22889" w:rsidRDefault="00D22889" w:rsidP="00D22889">
      <w:pPr>
        <w:spacing w:line="240" w:lineRule="auto"/>
        <w:rPr>
          <w:rFonts w:ascii="Arial" w:eastAsia="Times New Roman" w:hAnsi="Arial" w:cs="Arial"/>
          <w:color w:val="000000"/>
          <w:sz w:val="27"/>
          <w:szCs w:val="27"/>
        </w:rPr>
      </w:pPr>
      <w:r w:rsidRPr="00D22889">
        <w:rPr>
          <w:rFonts w:ascii="Arial" w:eastAsia="Times New Roman" w:hAnsi="Arial" w:cs="Arial"/>
          <w:color w:val="000000"/>
          <w:sz w:val="19"/>
          <w:szCs w:val="19"/>
        </w:rPr>
        <w:t xml:space="preserve">Mass, Displacement and DensityMaterials:1. Four dollars-worth of nickels. Get these from you bank. Any kind of coin for which you can find the weight will </w:t>
      </w:r>
      <w:r w:rsidRPr="00D22889">
        <w:rPr>
          <w:rFonts w:ascii="Arial" w:eastAsia="Times New Roman" w:hAnsi="Arial" w:cs="Arial"/>
          <w:color w:val="000000"/>
          <w:sz w:val="19"/>
          <w:szCs w:val="19"/>
        </w:rPr>
        <w:t>work</w:t>
      </w:r>
      <w:r w:rsidRPr="00D22889">
        <w:rPr>
          <w:rFonts w:ascii="Arial" w:eastAsia="Times New Roman" w:hAnsi="Arial" w:cs="Arial"/>
          <w:color w:val="000000"/>
          <w:sz w:val="19"/>
          <w:szCs w:val="19"/>
        </w:rPr>
        <w:t xml:space="preserve"> for example, the British 20p since it weighs 5g like the US nickel.2. A small cheap, </w:t>
      </w:r>
      <w:r w:rsidRPr="00D22889">
        <w:rPr>
          <w:rFonts w:ascii="Arial" w:eastAsia="Times New Roman" w:hAnsi="Arial" w:cs="Arial"/>
          <w:color w:val="000000"/>
          <w:sz w:val="19"/>
          <w:szCs w:val="19"/>
        </w:rPr>
        <w:t>lightweight</w:t>
      </w:r>
      <w:r w:rsidRPr="00D22889">
        <w:rPr>
          <w:rFonts w:ascii="Arial" w:eastAsia="Times New Roman" w:hAnsi="Arial" w:cs="Arial"/>
          <w:color w:val="000000"/>
          <w:sz w:val="19"/>
          <w:szCs w:val="19"/>
        </w:rPr>
        <w:t xml:space="preserve">, thin-walled disposable paper or plastic cup. The smaller the cup, the fewer nickels you will need. Seven to </w:t>
      </w:r>
      <w:r w:rsidRPr="00D22889">
        <w:rPr>
          <w:rFonts w:ascii="Arial" w:eastAsia="Times New Roman" w:hAnsi="Arial" w:cs="Arial"/>
          <w:color w:val="000000"/>
          <w:sz w:val="19"/>
          <w:szCs w:val="19"/>
        </w:rPr>
        <w:t>nine-ounce</w:t>
      </w:r>
      <w:r w:rsidRPr="00D22889">
        <w:rPr>
          <w:rFonts w:ascii="Arial" w:eastAsia="Times New Roman" w:hAnsi="Arial" w:cs="Arial"/>
          <w:color w:val="000000"/>
          <w:sz w:val="19"/>
          <w:szCs w:val="19"/>
        </w:rPr>
        <w:t xml:space="preserve"> cups work well.3. A small measuring </w:t>
      </w:r>
      <w:r w:rsidRPr="00D22889">
        <w:rPr>
          <w:rFonts w:ascii="Arial" w:eastAsia="Times New Roman" w:hAnsi="Arial" w:cs="Arial"/>
          <w:color w:val="000000"/>
          <w:sz w:val="19"/>
          <w:szCs w:val="19"/>
        </w:rPr>
        <w:t>cups</w:t>
      </w:r>
      <w:r w:rsidRPr="00D22889">
        <w:rPr>
          <w:rFonts w:ascii="Arial" w:eastAsia="Times New Roman" w:hAnsi="Arial" w:cs="Arial"/>
          <w:color w:val="000000"/>
          <w:sz w:val="19"/>
          <w:szCs w:val="19"/>
        </w:rPr>
        <w:t xml:space="preserve">. See my image of a measuring cup above.4. A pot or bowl large enough to fill with water to a depth greater than the height of the </w:t>
      </w:r>
      <w:r w:rsidRPr="00D22889">
        <w:rPr>
          <w:rFonts w:ascii="Arial" w:eastAsia="Times New Roman" w:hAnsi="Arial" w:cs="Arial"/>
          <w:color w:val="000000"/>
          <w:sz w:val="19"/>
          <w:szCs w:val="19"/>
        </w:rPr>
        <w:t>cup. Procedure</w:t>
      </w:r>
      <w:r w:rsidRPr="00D22889">
        <w:rPr>
          <w:rFonts w:ascii="Arial" w:eastAsia="Times New Roman" w:hAnsi="Arial" w:cs="Arial"/>
          <w:color w:val="000000"/>
          <w:sz w:val="19"/>
          <w:szCs w:val="19"/>
        </w:rPr>
        <w:t xml:space="preserve">:1. Fill a plastic cup to the brim with water, carefully pour the water into an empty measuring cup and read off the volume. Write the cup volume </w:t>
      </w:r>
      <w:r w:rsidRPr="00D22889">
        <w:rPr>
          <w:rFonts w:ascii="Arial" w:eastAsia="Times New Roman" w:hAnsi="Arial" w:cs="Arial"/>
          <w:color w:val="000000"/>
          <w:sz w:val="19"/>
          <w:szCs w:val="19"/>
        </w:rPr>
        <w:t>below. Cup</w:t>
      </w:r>
      <w:r w:rsidRPr="00D22889">
        <w:rPr>
          <w:rFonts w:ascii="Arial" w:eastAsia="Times New Roman" w:hAnsi="Arial" w:cs="Arial"/>
          <w:color w:val="000000"/>
          <w:sz w:val="19"/>
          <w:szCs w:val="19"/>
        </w:rPr>
        <w:t xml:space="preserve"> Volume = ______ ml2. Fill a bowl of water and place the empty cup upright on the top of the water. Use your hand to keep the cup from tipping. You will not need to </w:t>
      </w:r>
      <w:r w:rsidRPr="00D22889">
        <w:rPr>
          <w:rFonts w:ascii="Arial" w:eastAsia="Times New Roman" w:hAnsi="Arial" w:cs="Arial"/>
          <w:color w:val="000000"/>
          <w:sz w:val="19"/>
          <w:szCs w:val="19"/>
        </w:rPr>
        <w:lastRenderedPageBreak/>
        <w:t xml:space="preserve">steady the cup after you add some </w:t>
      </w:r>
      <w:r w:rsidRPr="00D22889">
        <w:rPr>
          <w:rFonts w:ascii="Arial" w:eastAsia="Times New Roman" w:hAnsi="Arial" w:cs="Arial"/>
          <w:color w:val="000000"/>
          <w:sz w:val="19"/>
          <w:szCs w:val="19"/>
        </w:rPr>
        <w:t>nickels. SIDE</w:t>
      </w:r>
      <w:r w:rsidRPr="00D22889">
        <w:rPr>
          <w:rFonts w:ascii="Arial" w:eastAsia="Times New Roman" w:hAnsi="Arial" w:cs="Arial"/>
          <w:color w:val="000000"/>
          <w:sz w:val="19"/>
          <w:szCs w:val="19"/>
        </w:rPr>
        <w:t xml:space="preserve"> NOTE: If you are careful, and depending on the kind of cup, you may find you can cause the empty cup to float on the water. The cup will barely sink into the water. The fact that an empty light-weight plastic cup does not displace much water is important. It makes the math a lot easier. Give it a try, but empty and wipe off any water that gets on the inside if it tips over.3. Add about ten nickels to the bottom of the cup and put it in the bowl of water such that it floats without tilting. You may need to shake the coins around in the bottom of the cup to distribute their weight evenly. 4. Carefully add nickels, one by one, to the floating cup. Count the nickels as you add them. The cup will sink as you increase the weight inside the cups.5. Be extra careful as the lip of the cup approaches the surface of the water. Cup wobbling can cause ripples which may cause the cup to sink prematurely. Stop adding nickels when the cup sinks below the surface of the water.6. Record the number of nickels added.  Dry off the cup and nickels if you wish to repeat the experiment. Write the number of nickels added </w:t>
      </w:r>
      <w:r w:rsidRPr="00D22889">
        <w:rPr>
          <w:rFonts w:ascii="Arial" w:eastAsia="Times New Roman" w:hAnsi="Arial" w:cs="Arial"/>
          <w:color w:val="000000"/>
          <w:sz w:val="19"/>
          <w:szCs w:val="19"/>
        </w:rPr>
        <w:t>below. Number</w:t>
      </w:r>
      <w:r w:rsidRPr="00D22889">
        <w:rPr>
          <w:rFonts w:ascii="Arial" w:eastAsia="Times New Roman" w:hAnsi="Arial" w:cs="Arial"/>
          <w:color w:val="000000"/>
          <w:sz w:val="19"/>
          <w:szCs w:val="19"/>
        </w:rPr>
        <w:t xml:space="preserve"> of Nickels Added = ______7. Calculate the mass of all the nickels you added and write your answer below. Nickels weigh 5.000 grams </w:t>
      </w:r>
      <w:r w:rsidRPr="00D22889">
        <w:rPr>
          <w:rFonts w:ascii="Arial" w:eastAsia="Times New Roman" w:hAnsi="Arial" w:cs="Arial"/>
          <w:color w:val="000000"/>
          <w:sz w:val="19"/>
          <w:szCs w:val="19"/>
        </w:rPr>
        <w:t>so Mass</w:t>
      </w:r>
      <w:r w:rsidRPr="00D22889">
        <w:rPr>
          <w:rFonts w:ascii="Arial" w:eastAsia="Times New Roman" w:hAnsi="Arial" w:cs="Arial"/>
          <w:color w:val="000000"/>
          <w:sz w:val="19"/>
          <w:szCs w:val="19"/>
        </w:rPr>
        <w:t xml:space="preserve"> of Nickels Added = Number of Nickels </w:t>
      </w:r>
      <w:r w:rsidRPr="00D22889">
        <w:rPr>
          <w:rFonts w:ascii="Arial" w:eastAsia="Times New Roman" w:hAnsi="Arial" w:cs="Arial"/>
          <w:color w:val="000000"/>
          <w:sz w:val="19"/>
          <w:szCs w:val="19"/>
        </w:rPr>
        <w:t xml:space="preserve">Added </w:t>
      </w:r>
      <w:r w:rsidR="00496CF6" w:rsidRPr="00D22889">
        <w:rPr>
          <w:rFonts w:ascii="Arial" w:eastAsia="Times New Roman" w:hAnsi="Arial" w:cs="Arial"/>
          <w:color w:val="000000"/>
          <w:sz w:val="19"/>
          <w:szCs w:val="19"/>
        </w:rPr>
        <w:t>x 5</w:t>
      </w:r>
      <w:r w:rsidRPr="00D22889">
        <w:rPr>
          <w:rFonts w:ascii="Arial" w:eastAsia="Times New Roman" w:hAnsi="Arial" w:cs="Arial"/>
          <w:color w:val="000000"/>
          <w:sz w:val="19"/>
          <w:szCs w:val="19"/>
        </w:rPr>
        <w:t xml:space="preserve"> </w:t>
      </w:r>
    </w:p>
    <w:p w14:paraId="72F30AA1" w14:textId="49DA9683" w:rsidR="00D22889" w:rsidRPr="00D22889" w:rsidRDefault="00D22889" w:rsidP="00D22889">
      <w:pPr>
        <w:spacing w:line="240" w:lineRule="auto"/>
        <w:rPr>
          <w:rFonts w:ascii="Arial" w:eastAsia="Times New Roman" w:hAnsi="Arial" w:cs="Arial"/>
          <w:color w:val="000000"/>
          <w:sz w:val="27"/>
          <w:szCs w:val="27"/>
        </w:rPr>
      </w:pPr>
      <w:r w:rsidRPr="00D22889">
        <w:rPr>
          <w:rFonts w:ascii="Arial" w:eastAsia="Times New Roman" w:hAnsi="Arial" w:cs="Arial"/>
          <w:color w:val="000000"/>
          <w:sz w:val="19"/>
          <w:szCs w:val="19"/>
        </w:rPr>
        <w:t xml:space="preserve">Mass of Nickels Added = ______ gSIDE NOTE: If you were to repeat this experiment, but fill the cup with water instead of nickels, then the cup would only sink when you have filled it to the brim with water. Give it a try and see for yourself. You will have to steady the cup because it will be more likely to tip. The downward force needed to cause the cup to sink would be the same for water and nickels, so the weight of the water needed to cause the cup to sink would be the same as the weight of the nickels you added. You can calculate the density of water since you know the weight of a known volume of water.11. Calculate the density of water. Write the density of water </w:t>
      </w:r>
      <w:r w:rsidR="00496CF6" w:rsidRPr="00D22889">
        <w:rPr>
          <w:rFonts w:ascii="Arial" w:eastAsia="Times New Roman" w:hAnsi="Arial" w:cs="Arial"/>
          <w:color w:val="000000"/>
          <w:sz w:val="19"/>
          <w:szCs w:val="19"/>
        </w:rPr>
        <w:t>below. Density</w:t>
      </w:r>
      <w:r w:rsidRPr="00D22889">
        <w:rPr>
          <w:rFonts w:ascii="Arial" w:eastAsia="Times New Roman" w:hAnsi="Arial" w:cs="Arial"/>
          <w:color w:val="000000"/>
          <w:sz w:val="19"/>
          <w:szCs w:val="19"/>
        </w:rPr>
        <w:t xml:space="preserve"> = Mass of Nickels Added / Cup </w:t>
      </w:r>
      <w:r w:rsidR="00496CF6" w:rsidRPr="00D22889">
        <w:rPr>
          <w:rFonts w:ascii="Arial" w:eastAsia="Times New Roman" w:hAnsi="Arial" w:cs="Arial"/>
          <w:color w:val="000000"/>
          <w:sz w:val="19"/>
          <w:szCs w:val="19"/>
        </w:rPr>
        <w:t>Volume Density</w:t>
      </w:r>
      <w:r w:rsidRPr="00D22889">
        <w:rPr>
          <w:rFonts w:ascii="Arial" w:eastAsia="Times New Roman" w:hAnsi="Arial" w:cs="Arial"/>
          <w:color w:val="000000"/>
          <w:sz w:val="19"/>
          <w:szCs w:val="19"/>
        </w:rPr>
        <w:t xml:space="preserve"> = ______ g/ml</w:t>
      </w:r>
    </w:p>
    <w:p w14:paraId="70EBA983" w14:textId="46A99546" w:rsidR="00D22889" w:rsidRPr="00D22889" w:rsidRDefault="00D22889" w:rsidP="00D22889">
      <w:pPr>
        <w:spacing w:line="240" w:lineRule="auto"/>
        <w:rPr>
          <w:rFonts w:ascii="Arial" w:eastAsia="Times New Roman" w:hAnsi="Arial" w:cs="Arial"/>
          <w:color w:val="000000"/>
          <w:sz w:val="27"/>
          <w:szCs w:val="27"/>
        </w:rPr>
      </w:pPr>
      <w:r w:rsidRPr="00D22889">
        <w:rPr>
          <w:rFonts w:ascii="Arial" w:eastAsia="Times New Roman" w:hAnsi="Arial" w:cs="Arial"/>
          <w:color w:val="000000"/>
          <w:sz w:val="24"/>
          <w:szCs w:val="24"/>
        </w:rPr>
        <w:t xml:space="preserve">Summary of </w:t>
      </w:r>
      <w:r w:rsidR="00496CF6" w:rsidRPr="00D22889">
        <w:rPr>
          <w:rFonts w:ascii="Arial" w:eastAsia="Times New Roman" w:hAnsi="Arial" w:cs="Arial"/>
          <w:color w:val="000000"/>
          <w:sz w:val="24"/>
          <w:szCs w:val="24"/>
        </w:rPr>
        <w:t>Results:</w:t>
      </w:r>
      <w:r w:rsidR="00496CF6" w:rsidRPr="00D22889">
        <w:rPr>
          <w:rFonts w:ascii="Arial" w:eastAsia="Times New Roman" w:hAnsi="Arial" w:cs="Arial"/>
          <w:color w:val="000000"/>
          <w:sz w:val="19"/>
          <w:szCs w:val="19"/>
        </w:rPr>
        <w:t xml:space="preserve"> Write</w:t>
      </w:r>
      <w:r w:rsidRPr="00D22889">
        <w:rPr>
          <w:rFonts w:ascii="Arial" w:eastAsia="Times New Roman" w:hAnsi="Arial" w:cs="Arial"/>
          <w:color w:val="000000"/>
          <w:sz w:val="19"/>
          <w:szCs w:val="19"/>
        </w:rPr>
        <w:t xml:space="preserve"> a brief description of what you did. How accurate are the markings on a measuring cup? Your density calculation should be 1 g/ml. Was it? Explain what went wrong if everything did not work as expected. </w:t>
      </w:r>
      <w:r w:rsidRPr="00D22889">
        <w:rPr>
          <w:rFonts w:ascii="Arial" w:eastAsia="Times New Roman" w:hAnsi="Arial" w:cs="Arial"/>
          <w:color w:val="000000"/>
          <w:sz w:val="24"/>
          <w:szCs w:val="24"/>
        </w:rPr>
        <w:t>Paste image of you with your experiment here:</w:t>
      </w:r>
    </w:p>
    <w:bookmarkEnd w:id="0"/>
    <w:p w14:paraId="7274ECB7" w14:textId="77777777" w:rsidR="00D22889" w:rsidRDefault="00D22889"/>
    <w:sectPr w:rsidR="00D228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CC"/>
    <w:family w:val="swiss"/>
    <w:pitch w:val="variable"/>
    <w:sig w:usb0="E0000EFF" w:usb1="0000785B" w:usb2="00000001" w:usb3="00000000" w:csb0="000001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889"/>
    <w:rsid w:val="00496CF6"/>
    <w:rsid w:val="00760B15"/>
    <w:rsid w:val="00A36C15"/>
    <w:rsid w:val="00D228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EFDF3"/>
  <w15:chartTrackingRefBased/>
  <w15:docId w15:val="{F140E1F6-FEA6-4E23-BCB7-4875E7FC3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D2288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2288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2889"/>
    <w:rPr>
      <w:rFonts w:ascii="Times New Roman" w:eastAsia="Times New Roman" w:hAnsi="Times New Roman" w:cs="Times New Roman"/>
      <w:b/>
      <w:bCs/>
      <w:kern w:val="36"/>
      <w:sz w:val="48"/>
      <w:szCs w:val="48"/>
    </w:rPr>
  </w:style>
  <w:style w:type="character" w:customStyle="1" w:styleId="new-items">
    <w:name w:val="new-items"/>
    <w:basedOn w:val="DefaultParagraphFont"/>
    <w:rsid w:val="00D22889"/>
  </w:style>
  <w:style w:type="character" w:customStyle="1" w:styleId="screenreader-only">
    <w:name w:val="screenreader-only"/>
    <w:basedOn w:val="DefaultParagraphFont"/>
    <w:rsid w:val="00D22889"/>
  </w:style>
  <w:style w:type="character" w:customStyle="1" w:styleId="total-items">
    <w:name w:val="total-items"/>
    <w:basedOn w:val="DefaultParagraphFont"/>
    <w:rsid w:val="00D22889"/>
  </w:style>
  <w:style w:type="paragraph" w:styleId="NormalWeb">
    <w:name w:val="Normal (Web)"/>
    <w:basedOn w:val="Normal"/>
    <w:uiPriority w:val="99"/>
    <w:semiHidden/>
    <w:unhideWhenUsed/>
    <w:rsid w:val="00D228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D22889"/>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semiHidden/>
    <w:unhideWhenUsed/>
    <w:rsid w:val="00D22889"/>
    <w:rPr>
      <w:color w:val="0000FF"/>
      <w:u w:val="single"/>
    </w:rPr>
  </w:style>
  <w:style w:type="character" w:customStyle="1" w:styleId="textlayer--absolute">
    <w:name w:val="textlayer--absolute"/>
    <w:basedOn w:val="DefaultParagraphFont"/>
    <w:rsid w:val="00D228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11241">
      <w:bodyDiv w:val="1"/>
      <w:marLeft w:val="0"/>
      <w:marRight w:val="0"/>
      <w:marTop w:val="0"/>
      <w:marBottom w:val="0"/>
      <w:divBdr>
        <w:top w:val="none" w:sz="0" w:space="0" w:color="auto"/>
        <w:left w:val="none" w:sz="0" w:space="0" w:color="auto"/>
        <w:bottom w:val="none" w:sz="0" w:space="0" w:color="auto"/>
        <w:right w:val="none" w:sz="0" w:space="0" w:color="auto"/>
      </w:divBdr>
      <w:divsChild>
        <w:div w:id="1602375735">
          <w:marLeft w:val="0"/>
          <w:marRight w:val="0"/>
          <w:marTop w:val="0"/>
          <w:marBottom w:val="0"/>
          <w:divBdr>
            <w:top w:val="none" w:sz="0" w:space="0" w:color="auto"/>
            <w:left w:val="none" w:sz="0" w:space="0" w:color="auto"/>
            <w:bottom w:val="none" w:sz="0" w:space="0" w:color="auto"/>
            <w:right w:val="none" w:sz="0" w:space="0" w:color="auto"/>
          </w:divBdr>
          <w:divsChild>
            <w:div w:id="803426900">
              <w:marLeft w:val="0"/>
              <w:marRight w:val="0"/>
              <w:marTop w:val="0"/>
              <w:marBottom w:val="0"/>
              <w:divBdr>
                <w:top w:val="none" w:sz="0" w:space="0" w:color="auto"/>
                <w:left w:val="none" w:sz="0" w:space="0" w:color="auto"/>
                <w:bottom w:val="none" w:sz="0" w:space="0" w:color="auto"/>
                <w:right w:val="none" w:sz="0" w:space="0" w:color="auto"/>
              </w:divBdr>
            </w:div>
            <w:div w:id="839926798">
              <w:marLeft w:val="0"/>
              <w:marRight w:val="0"/>
              <w:marTop w:val="0"/>
              <w:marBottom w:val="0"/>
              <w:divBdr>
                <w:top w:val="none" w:sz="0" w:space="0" w:color="auto"/>
                <w:left w:val="none" w:sz="0" w:space="0" w:color="auto"/>
                <w:bottom w:val="none" w:sz="0" w:space="0" w:color="auto"/>
                <w:right w:val="none" w:sz="0" w:space="0" w:color="auto"/>
              </w:divBdr>
              <w:divsChild>
                <w:div w:id="32540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434730">
          <w:marLeft w:val="0"/>
          <w:marRight w:val="0"/>
          <w:marTop w:val="0"/>
          <w:marBottom w:val="0"/>
          <w:divBdr>
            <w:top w:val="none" w:sz="0" w:space="0" w:color="auto"/>
            <w:left w:val="none" w:sz="0" w:space="0" w:color="auto"/>
            <w:bottom w:val="none" w:sz="0" w:space="0" w:color="auto"/>
            <w:right w:val="none" w:sz="0" w:space="0" w:color="auto"/>
          </w:divBdr>
          <w:divsChild>
            <w:div w:id="727144672">
              <w:marLeft w:val="0"/>
              <w:marRight w:val="0"/>
              <w:marTop w:val="0"/>
              <w:marBottom w:val="0"/>
              <w:divBdr>
                <w:top w:val="none" w:sz="0" w:space="0" w:color="auto"/>
                <w:left w:val="none" w:sz="0" w:space="0" w:color="auto"/>
                <w:bottom w:val="none" w:sz="0" w:space="0" w:color="auto"/>
                <w:right w:val="none" w:sz="0" w:space="0" w:color="auto"/>
              </w:divBdr>
              <w:divsChild>
                <w:div w:id="1555000863">
                  <w:marLeft w:val="0"/>
                  <w:marRight w:val="0"/>
                  <w:marTop w:val="0"/>
                  <w:marBottom w:val="0"/>
                  <w:divBdr>
                    <w:top w:val="none" w:sz="0" w:space="0" w:color="auto"/>
                    <w:left w:val="none" w:sz="0" w:space="0" w:color="auto"/>
                    <w:bottom w:val="none" w:sz="0" w:space="0" w:color="auto"/>
                    <w:right w:val="none" w:sz="0" w:space="0" w:color="auto"/>
                  </w:divBdr>
                  <w:divsChild>
                    <w:div w:id="1996838777">
                      <w:marLeft w:val="0"/>
                      <w:marRight w:val="0"/>
                      <w:marTop w:val="0"/>
                      <w:marBottom w:val="0"/>
                      <w:divBdr>
                        <w:top w:val="none" w:sz="0" w:space="0" w:color="auto"/>
                        <w:left w:val="none" w:sz="0" w:space="0" w:color="auto"/>
                        <w:bottom w:val="none" w:sz="0" w:space="0" w:color="auto"/>
                        <w:right w:val="none" w:sz="0" w:space="0" w:color="auto"/>
                      </w:divBdr>
                    </w:div>
                  </w:divsChild>
                </w:div>
                <w:div w:id="1419713502">
                  <w:marLeft w:val="0"/>
                  <w:marRight w:val="0"/>
                  <w:marTop w:val="0"/>
                  <w:marBottom w:val="0"/>
                  <w:divBdr>
                    <w:top w:val="none" w:sz="0" w:space="0" w:color="auto"/>
                    <w:left w:val="none" w:sz="0" w:space="0" w:color="auto"/>
                    <w:bottom w:val="none" w:sz="0" w:space="0" w:color="auto"/>
                    <w:right w:val="none" w:sz="0" w:space="0" w:color="auto"/>
                  </w:divBdr>
                  <w:divsChild>
                    <w:div w:id="126487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8521412">
      <w:bodyDiv w:val="1"/>
      <w:marLeft w:val="0"/>
      <w:marRight w:val="0"/>
      <w:marTop w:val="0"/>
      <w:marBottom w:val="0"/>
      <w:divBdr>
        <w:top w:val="none" w:sz="0" w:space="0" w:color="auto"/>
        <w:left w:val="none" w:sz="0" w:space="0" w:color="auto"/>
        <w:bottom w:val="none" w:sz="0" w:space="0" w:color="auto"/>
        <w:right w:val="none" w:sz="0" w:space="0" w:color="auto"/>
      </w:divBdr>
      <w:divsChild>
        <w:div w:id="622199989">
          <w:marLeft w:val="0"/>
          <w:marRight w:val="0"/>
          <w:marTop w:val="100"/>
          <w:marBottom w:val="100"/>
          <w:divBdr>
            <w:top w:val="none" w:sz="0" w:space="0" w:color="auto"/>
            <w:left w:val="none" w:sz="0" w:space="0" w:color="auto"/>
            <w:bottom w:val="none" w:sz="0" w:space="0" w:color="auto"/>
            <w:right w:val="none" w:sz="0" w:space="0" w:color="auto"/>
          </w:divBdr>
          <w:divsChild>
            <w:div w:id="664750269">
              <w:marLeft w:val="0"/>
              <w:marRight w:val="0"/>
              <w:marTop w:val="750"/>
              <w:marBottom w:val="750"/>
              <w:divBdr>
                <w:top w:val="none" w:sz="0" w:space="0" w:color="auto"/>
                <w:left w:val="none" w:sz="0" w:space="0" w:color="auto"/>
                <w:bottom w:val="none" w:sz="0" w:space="0" w:color="auto"/>
                <w:right w:val="none" w:sz="0" w:space="0" w:color="auto"/>
              </w:divBdr>
              <w:divsChild>
                <w:div w:id="1721712812">
                  <w:marLeft w:val="0"/>
                  <w:marRight w:val="0"/>
                  <w:marTop w:val="0"/>
                  <w:marBottom w:val="0"/>
                  <w:divBdr>
                    <w:top w:val="none" w:sz="0" w:space="0" w:color="auto"/>
                    <w:left w:val="none" w:sz="0" w:space="0" w:color="auto"/>
                    <w:bottom w:val="none" w:sz="0" w:space="0" w:color="auto"/>
                    <w:right w:val="none" w:sz="0" w:space="0" w:color="auto"/>
                  </w:divBdr>
                  <w:divsChild>
                    <w:div w:id="1751930171">
                      <w:marLeft w:val="0"/>
                      <w:marRight w:val="0"/>
                      <w:marTop w:val="0"/>
                      <w:marBottom w:val="0"/>
                      <w:divBdr>
                        <w:top w:val="none" w:sz="0" w:space="0" w:color="auto"/>
                        <w:left w:val="none" w:sz="0" w:space="0" w:color="auto"/>
                        <w:bottom w:val="none" w:sz="0" w:space="0" w:color="auto"/>
                        <w:right w:val="none" w:sz="0" w:space="0" w:color="auto"/>
                      </w:divBdr>
                      <w:divsChild>
                        <w:div w:id="156067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880586">
          <w:marLeft w:val="0"/>
          <w:marRight w:val="0"/>
          <w:marTop w:val="100"/>
          <w:marBottom w:val="100"/>
          <w:divBdr>
            <w:top w:val="dashed" w:sz="6" w:space="0" w:color="A8A8A8"/>
            <w:left w:val="none" w:sz="0" w:space="0" w:color="auto"/>
            <w:bottom w:val="none" w:sz="0" w:space="0" w:color="auto"/>
            <w:right w:val="none" w:sz="0" w:space="0" w:color="auto"/>
          </w:divBdr>
          <w:divsChild>
            <w:div w:id="353193545">
              <w:marLeft w:val="0"/>
              <w:marRight w:val="0"/>
              <w:marTop w:val="750"/>
              <w:marBottom w:val="750"/>
              <w:divBdr>
                <w:top w:val="none" w:sz="0" w:space="0" w:color="auto"/>
                <w:left w:val="none" w:sz="0" w:space="0" w:color="auto"/>
                <w:bottom w:val="none" w:sz="0" w:space="0" w:color="auto"/>
                <w:right w:val="none" w:sz="0" w:space="0" w:color="auto"/>
              </w:divBdr>
              <w:divsChild>
                <w:div w:id="536088564">
                  <w:marLeft w:val="0"/>
                  <w:marRight w:val="0"/>
                  <w:marTop w:val="0"/>
                  <w:marBottom w:val="0"/>
                  <w:divBdr>
                    <w:top w:val="none" w:sz="0" w:space="0" w:color="auto"/>
                    <w:left w:val="none" w:sz="0" w:space="0" w:color="auto"/>
                    <w:bottom w:val="none" w:sz="0" w:space="0" w:color="auto"/>
                    <w:right w:val="none" w:sz="0" w:space="0" w:color="auto"/>
                  </w:divBdr>
                  <w:divsChild>
                    <w:div w:id="1739939494">
                      <w:marLeft w:val="0"/>
                      <w:marRight w:val="0"/>
                      <w:marTop w:val="0"/>
                      <w:marBottom w:val="0"/>
                      <w:divBdr>
                        <w:top w:val="none" w:sz="0" w:space="0" w:color="auto"/>
                        <w:left w:val="none" w:sz="0" w:space="0" w:color="auto"/>
                        <w:bottom w:val="none" w:sz="0" w:space="0" w:color="auto"/>
                        <w:right w:val="none" w:sz="0" w:space="0" w:color="auto"/>
                      </w:divBdr>
                      <w:divsChild>
                        <w:div w:id="67955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753661">
          <w:marLeft w:val="0"/>
          <w:marRight w:val="0"/>
          <w:marTop w:val="100"/>
          <w:marBottom w:val="100"/>
          <w:divBdr>
            <w:top w:val="dashed" w:sz="6" w:space="0" w:color="A8A8A8"/>
            <w:left w:val="none" w:sz="0" w:space="0" w:color="auto"/>
            <w:bottom w:val="none" w:sz="0" w:space="0" w:color="auto"/>
            <w:right w:val="none" w:sz="0" w:space="0" w:color="auto"/>
          </w:divBdr>
          <w:divsChild>
            <w:div w:id="392626591">
              <w:marLeft w:val="0"/>
              <w:marRight w:val="0"/>
              <w:marTop w:val="750"/>
              <w:marBottom w:val="750"/>
              <w:divBdr>
                <w:top w:val="none" w:sz="0" w:space="0" w:color="auto"/>
                <w:left w:val="none" w:sz="0" w:space="0" w:color="auto"/>
                <w:bottom w:val="none" w:sz="0" w:space="0" w:color="auto"/>
                <w:right w:val="none" w:sz="0" w:space="0" w:color="auto"/>
              </w:divBdr>
              <w:divsChild>
                <w:div w:id="891891375">
                  <w:marLeft w:val="0"/>
                  <w:marRight w:val="0"/>
                  <w:marTop w:val="0"/>
                  <w:marBottom w:val="0"/>
                  <w:divBdr>
                    <w:top w:val="none" w:sz="0" w:space="0" w:color="auto"/>
                    <w:left w:val="none" w:sz="0" w:space="0" w:color="auto"/>
                    <w:bottom w:val="none" w:sz="0" w:space="0" w:color="auto"/>
                    <w:right w:val="none" w:sz="0" w:space="0" w:color="auto"/>
                  </w:divBdr>
                  <w:divsChild>
                    <w:div w:id="415982503">
                      <w:marLeft w:val="0"/>
                      <w:marRight w:val="0"/>
                      <w:marTop w:val="0"/>
                      <w:marBottom w:val="0"/>
                      <w:divBdr>
                        <w:top w:val="none" w:sz="0" w:space="0" w:color="auto"/>
                        <w:left w:val="none" w:sz="0" w:space="0" w:color="auto"/>
                        <w:bottom w:val="none" w:sz="0" w:space="0" w:color="auto"/>
                        <w:right w:val="none" w:sz="0" w:space="0" w:color="auto"/>
                      </w:divBdr>
                      <w:divsChild>
                        <w:div w:id="180337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659129">
          <w:marLeft w:val="0"/>
          <w:marRight w:val="0"/>
          <w:marTop w:val="100"/>
          <w:marBottom w:val="100"/>
          <w:divBdr>
            <w:top w:val="dashed" w:sz="6" w:space="0" w:color="A8A8A8"/>
            <w:left w:val="none" w:sz="0" w:space="0" w:color="auto"/>
            <w:bottom w:val="none" w:sz="0" w:space="0" w:color="auto"/>
            <w:right w:val="none" w:sz="0" w:space="0" w:color="auto"/>
          </w:divBdr>
          <w:divsChild>
            <w:div w:id="1215845849">
              <w:marLeft w:val="0"/>
              <w:marRight w:val="0"/>
              <w:marTop w:val="750"/>
              <w:marBottom w:val="750"/>
              <w:divBdr>
                <w:top w:val="none" w:sz="0" w:space="0" w:color="auto"/>
                <w:left w:val="none" w:sz="0" w:space="0" w:color="auto"/>
                <w:bottom w:val="none" w:sz="0" w:space="0" w:color="auto"/>
                <w:right w:val="none" w:sz="0" w:space="0" w:color="auto"/>
              </w:divBdr>
              <w:divsChild>
                <w:div w:id="133300226">
                  <w:marLeft w:val="0"/>
                  <w:marRight w:val="0"/>
                  <w:marTop w:val="0"/>
                  <w:marBottom w:val="0"/>
                  <w:divBdr>
                    <w:top w:val="none" w:sz="0" w:space="0" w:color="auto"/>
                    <w:left w:val="none" w:sz="0" w:space="0" w:color="auto"/>
                    <w:bottom w:val="none" w:sz="0" w:space="0" w:color="auto"/>
                    <w:right w:val="none" w:sz="0" w:space="0" w:color="auto"/>
                  </w:divBdr>
                  <w:divsChild>
                    <w:div w:id="1812359436">
                      <w:marLeft w:val="0"/>
                      <w:marRight w:val="0"/>
                      <w:marTop w:val="0"/>
                      <w:marBottom w:val="0"/>
                      <w:divBdr>
                        <w:top w:val="none" w:sz="0" w:space="0" w:color="auto"/>
                        <w:left w:val="none" w:sz="0" w:space="0" w:color="auto"/>
                        <w:bottom w:val="none" w:sz="0" w:space="0" w:color="auto"/>
                        <w:right w:val="none" w:sz="0" w:space="0" w:color="auto"/>
                      </w:divBdr>
                      <w:divsChild>
                        <w:div w:id="157084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9325076">
          <w:marLeft w:val="0"/>
          <w:marRight w:val="0"/>
          <w:marTop w:val="100"/>
          <w:marBottom w:val="100"/>
          <w:divBdr>
            <w:top w:val="dashed" w:sz="6" w:space="0" w:color="A8A8A8"/>
            <w:left w:val="none" w:sz="0" w:space="0" w:color="auto"/>
            <w:bottom w:val="none" w:sz="0" w:space="0" w:color="auto"/>
            <w:right w:val="none" w:sz="0" w:space="0" w:color="auto"/>
          </w:divBdr>
          <w:divsChild>
            <w:div w:id="367948952">
              <w:marLeft w:val="0"/>
              <w:marRight w:val="0"/>
              <w:marTop w:val="750"/>
              <w:marBottom w:val="750"/>
              <w:divBdr>
                <w:top w:val="none" w:sz="0" w:space="0" w:color="auto"/>
                <w:left w:val="none" w:sz="0" w:space="0" w:color="auto"/>
                <w:bottom w:val="none" w:sz="0" w:space="0" w:color="auto"/>
                <w:right w:val="none" w:sz="0" w:space="0" w:color="auto"/>
              </w:divBdr>
              <w:divsChild>
                <w:div w:id="1911303739">
                  <w:marLeft w:val="0"/>
                  <w:marRight w:val="0"/>
                  <w:marTop w:val="0"/>
                  <w:marBottom w:val="0"/>
                  <w:divBdr>
                    <w:top w:val="none" w:sz="0" w:space="0" w:color="auto"/>
                    <w:left w:val="none" w:sz="0" w:space="0" w:color="auto"/>
                    <w:bottom w:val="none" w:sz="0" w:space="0" w:color="auto"/>
                    <w:right w:val="none" w:sz="0" w:space="0" w:color="auto"/>
                  </w:divBdr>
                  <w:divsChild>
                    <w:div w:id="1189955105">
                      <w:marLeft w:val="0"/>
                      <w:marRight w:val="0"/>
                      <w:marTop w:val="0"/>
                      <w:marBottom w:val="0"/>
                      <w:divBdr>
                        <w:top w:val="none" w:sz="0" w:space="0" w:color="auto"/>
                        <w:left w:val="none" w:sz="0" w:space="0" w:color="auto"/>
                        <w:bottom w:val="none" w:sz="0" w:space="0" w:color="auto"/>
                        <w:right w:val="none" w:sz="0" w:space="0" w:color="auto"/>
                      </w:divBdr>
                      <w:divsChild>
                        <w:div w:id="89169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8117218">
      <w:bodyDiv w:val="1"/>
      <w:marLeft w:val="0"/>
      <w:marRight w:val="0"/>
      <w:marTop w:val="0"/>
      <w:marBottom w:val="0"/>
      <w:divBdr>
        <w:top w:val="none" w:sz="0" w:space="0" w:color="auto"/>
        <w:left w:val="none" w:sz="0" w:space="0" w:color="auto"/>
        <w:bottom w:val="none" w:sz="0" w:space="0" w:color="auto"/>
        <w:right w:val="none" w:sz="0" w:space="0" w:color="auto"/>
      </w:divBdr>
      <w:divsChild>
        <w:div w:id="7549766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quincy.instructure.com/courses/11973/files/719106/download?download_frd=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905</Words>
  <Characters>5160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 ONE BRAIN JEN</dc:creator>
  <cp:keywords/>
  <dc:description/>
  <cp:lastModifiedBy>A'G ONE BRAIN JEN</cp:lastModifiedBy>
  <cp:revision>2</cp:revision>
  <dcterms:created xsi:type="dcterms:W3CDTF">2020-07-06T22:22:00Z</dcterms:created>
  <dcterms:modified xsi:type="dcterms:W3CDTF">2020-07-06T22:22:00Z</dcterms:modified>
</cp:coreProperties>
</file>